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005A30" w:rsidRPr="004E482C" w:rsidRDefault="0012283D" w:rsidP="00BE05F5">
      <w:pPr>
        <w:tabs>
          <w:tab w:val="left" w:pos="1260"/>
        </w:tabs>
        <w:rPr>
          <w:rFonts w:ascii="TH SarabunIT๙" w:hAnsi="TH SarabunIT๙" w:cs="TH SarabunIT๙"/>
        </w:rPr>
      </w:pPr>
      <w:r w:rsidRPr="004E482C">
        <w:rPr>
          <w:rFonts w:ascii="TH SarabunIT๙" w:hAnsi="TH SarabunIT๙" w:cs="TH SarabunIT๙"/>
          <w:b/>
          <w:bCs/>
        </w:rPr>
        <w:t>4</w:t>
      </w:r>
      <w:r w:rsidR="0068342F" w:rsidRPr="004E482C">
        <w:rPr>
          <w:rFonts w:ascii="TH SarabunIT๙" w:hAnsi="TH SarabunIT๙" w:cs="TH SarabunIT๙"/>
          <w:b/>
          <w:bCs/>
        </w:rPr>
        <w:t xml:space="preserve">. </w:t>
      </w:r>
      <w:r w:rsidRPr="004E482C">
        <w:rPr>
          <w:rFonts w:ascii="TH SarabunIT๙" w:hAnsi="TH SarabunIT๙" w:cs="TH SarabunIT๙" w:hint="cs"/>
          <w:b/>
          <w:bCs/>
          <w:cs/>
        </w:rPr>
        <w:t>กระบวนการบริหารการคลัง</w:t>
      </w:r>
      <w:r w:rsidR="00005A30" w:rsidRPr="004E482C">
        <w:rPr>
          <w:rFonts w:ascii="TH SarabunIT๙" w:hAnsi="TH SarabunIT๙" w:cs="TH SarabunIT๙" w:hint="cs"/>
          <w:cs/>
        </w:rPr>
        <w:tab/>
      </w:r>
    </w:p>
    <w:p w:rsidR="00005A30" w:rsidRDefault="00005A30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</w:t>
      </w:r>
      <w:r w:rsidRPr="005D6D23">
        <w:rPr>
          <w:rFonts w:ascii="TH SarabunIT๙" w:hAnsi="TH SarabunIT๙" w:cs="TH SarabunIT๙" w:hint="cs"/>
          <w:b/>
          <w:bCs/>
          <w:cs/>
        </w:rPr>
        <w:t>“งบประมาณรายจ่าย”</w:t>
      </w:r>
      <w:r>
        <w:rPr>
          <w:rFonts w:ascii="TH SarabunIT๙" w:hAnsi="TH SarabunIT๙" w:cs="TH SarabunIT๙" w:hint="cs"/>
          <w:cs/>
        </w:rPr>
        <w:t xml:space="preserve"> หมายถึง จำนวนเงินอย่างสูงที่อนุญาตให้จ่าย หรือก่อหนี้ผูกพันได้ตามวัตถุประสงค์ และภายในระยะเวลาที่กำหนดไว้ในข้อบัญญัติงบประมาณรายจ่าย</w:t>
      </w:r>
    </w:p>
    <w:p w:rsidR="00005A30" w:rsidRDefault="00005A30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</w:t>
      </w:r>
      <w:r w:rsidRPr="005D6D23">
        <w:rPr>
          <w:rFonts w:ascii="TH SarabunIT๙" w:hAnsi="TH SarabunIT๙" w:cs="TH SarabunIT๙" w:hint="cs"/>
          <w:b/>
          <w:bCs/>
          <w:cs/>
        </w:rPr>
        <w:t>“ปี”</w:t>
      </w:r>
      <w:r>
        <w:rPr>
          <w:rFonts w:ascii="TH SarabunIT๙" w:hAnsi="TH SarabunIT๙" w:cs="TH SarabunIT๙" w:hint="cs"/>
          <w:cs/>
        </w:rPr>
        <w:t xml:space="preserve"> หมายถึง ปีงบประมาณ</w:t>
      </w:r>
    </w:p>
    <w:p w:rsidR="00005A30" w:rsidRDefault="00005A30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</w:t>
      </w:r>
      <w:r w:rsidRPr="005D6D23">
        <w:rPr>
          <w:rFonts w:ascii="TH SarabunIT๙" w:hAnsi="TH SarabunIT๙" w:cs="TH SarabunIT๙" w:hint="cs"/>
          <w:b/>
          <w:bCs/>
          <w:cs/>
        </w:rPr>
        <w:t>“เงินประจำงวด”</w:t>
      </w:r>
      <w:r>
        <w:rPr>
          <w:rFonts w:ascii="TH SarabunIT๙" w:hAnsi="TH SarabunIT๙" w:cs="TH SarabunIT๙" w:hint="cs"/>
          <w:cs/>
        </w:rPr>
        <w:t xml:space="preserve"> หมายถึง </w:t>
      </w:r>
      <w:r w:rsidR="00635DCC">
        <w:rPr>
          <w:rFonts w:ascii="TH SarabunIT๙" w:hAnsi="TH SarabunIT๙" w:cs="TH SarabunIT๙" w:hint="cs"/>
          <w:cs/>
        </w:rPr>
        <w:t>เงินประจำงวดที่เจ้าของงบประมาณได้รับอนุญาตให้เบิกกับหน่วยการคลัง</w:t>
      </w:r>
    </w:p>
    <w:p w:rsidR="005D6D23" w:rsidRDefault="00635DCC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</w:t>
      </w:r>
      <w:r w:rsidRPr="005D6D23">
        <w:rPr>
          <w:rFonts w:ascii="TH SarabunIT๙" w:hAnsi="TH SarabunIT๙" w:cs="TH SarabunIT๙" w:hint="cs"/>
          <w:b/>
          <w:bCs/>
          <w:cs/>
        </w:rPr>
        <w:t>“อนุมัติฎีกา”</w:t>
      </w:r>
      <w:r>
        <w:rPr>
          <w:rFonts w:ascii="TH SarabunIT๙" w:hAnsi="TH SarabunIT๙" w:cs="TH SarabunIT๙" w:hint="cs"/>
          <w:cs/>
        </w:rPr>
        <w:t xml:space="preserve"> หมายถึงอนุญาตให้จ่ายเงินจากหน่วยการคลัง</w:t>
      </w:r>
    </w:p>
    <w:p w:rsidR="00635DCC" w:rsidRDefault="00635DCC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</w:t>
      </w:r>
      <w:r w:rsidRPr="005D6D23">
        <w:rPr>
          <w:rFonts w:ascii="TH SarabunIT๙" w:hAnsi="TH SarabunIT๙" w:cs="TH SarabunIT๙" w:hint="cs"/>
          <w:b/>
          <w:bCs/>
          <w:cs/>
        </w:rPr>
        <w:t>“หลักฐานการรับเงินและจ่ายเงิน”</w:t>
      </w:r>
      <w:r>
        <w:rPr>
          <w:rFonts w:ascii="TH SarabunIT๙" w:hAnsi="TH SarabunIT๙" w:cs="TH SarabunIT๙" w:hint="cs"/>
          <w:cs/>
        </w:rPr>
        <w:t xml:space="preserve"> หมายถึงหลักฐานแสดงว่าได้มีการรับเงิน หรือจ่ายเงินให้แก่ผู้รับเงิน หรือเจ้าหนี้ตามข้อผูกพัน เช่น ใบเสร็จรับเงิน หน้าฎีกา ต้นขั้วเช็ค สมุดทะเบียนควบคุมการรับ-จ่ายและให้รวมตลอดถึงใบนำส่งเงิน และใบแจ้งการโอนเงินของสำนักการคลังด้วย</w:t>
      </w:r>
    </w:p>
    <w:p w:rsidR="00635DCC" w:rsidRDefault="00635DCC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</w:t>
      </w:r>
      <w:r w:rsidRPr="005D6D23">
        <w:rPr>
          <w:rFonts w:ascii="TH SarabunIT๙" w:hAnsi="TH SarabunIT๙" w:cs="TH SarabunIT๙" w:hint="cs"/>
          <w:b/>
          <w:bCs/>
          <w:cs/>
        </w:rPr>
        <w:t>“ใบสำคัญคู่จ่าย”</w:t>
      </w:r>
      <w:r>
        <w:rPr>
          <w:rFonts w:ascii="TH SarabunIT๙" w:hAnsi="TH SarabunIT๙" w:cs="TH SarabunIT๙" w:hint="cs"/>
          <w:cs/>
        </w:rPr>
        <w:t xml:space="preserve"> หมายถึง หลักฐานการจ่ายเงินที่เป็นใบเสร็จรับเงิน ใบรับรองการจ่ายเงิน</w:t>
      </w:r>
      <w:r w:rsidR="005D6D23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หลักฐานของธนาคารแสดงการจ่ายเงินแก่เจ้าหนี้ หรือหลักฐานการนำเงินเข้าบัญชีเงินฝากของผู้รับที่ธนาคารทั้งนี้รวมถึงใบนำส่งเงินต่อหน่วยการคลัง</w:t>
      </w:r>
    </w:p>
    <w:p w:rsidR="00635DCC" w:rsidRDefault="00635DCC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</w:t>
      </w:r>
      <w:r w:rsidRPr="005D6D23">
        <w:rPr>
          <w:rFonts w:ascii="TH SarabunIT๙" w:hAnsi="TH SarabunIT๙" w:cs="TH SarabunIT๙" w:hint="cs"/>
          <w:b/>
          <w:bCs/>
          <w:cs/>
        </w:rPr>
        <w:t>“เงินยืม”</w:t>
      </w:r>
      <w:r>
        <w:rPr>
          <w:rFonts w:ascii="TH SarabunIT๙" w:hAnsi="TH SarabunIT๙" w:cs="TH SarabunIT๙" w:hint="cs"/>
          <w:cs/>
        </w:rPr>
        <w:t xml:space="preserve"> หมายถึง เงินที่หน่วยงานจ่ายให้แก่บุคคลใดยืมเพื่อเป็นค่าใช้จ่ายในการเดินทางไปราชการที่เกี่ยวข้องกับกรุงเทพมหานคร หรือปฏิบัติราชการอื่นใดในหน้าที่ของกรุงเทพมหานคร ทั้งนี้ไม่ว่าจะจ่ายจากงบประมาณรายจ่าย เงินทดรองราชการหรือเงินอื่นใดของกรุงเทพมหานคร</w:t>
      </w:r>
    </w:p>
    <w:p w:rsidR="00635DCC" w:rsidRDefault="00635DCC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</w:t>
      </w:r>
      <w:r w:rsidRPr="005D6D23">
        <w:rPr>
          <w:rFonts w:ascii="TH SarabunIT๙" w:hAnsi="TH SarabunIT๙" w:cs="TH SarabunIT๙" w:hint="cs"/>
          <w:b/>
          <w:bCs/>
          <w:cs/>
        </w:rPr>
        <w:t>“ใบยืม”</w:t>
      </w:r>
      <w:r>
        <w:rPr>
          <w:rFonts w:ascii="TH SarabunIT๙" w:hAnsi="TH SarabunIT๙" w:cs="TH SarabunIT๙" w:hint="cs"/>
          <w:cs/>
        </w:rPr>
        <w:t xml:space="preserve"> หมายถึง หลักฐานที่หน่วยงานจ่ายให้แก่บุคคลที่มีรายชื่อตามเอกสารการยืมเพื่อเป็นค่าใช้จ่ายในการเดินทางไปราชการที่เกี่ยวข้องกับกรุงเทพมหานคร หรือปฏิบัติราชการอื่นใดในหน้าที่ของกรุงเทพมหานคร ทั้งนี้ไม่ว่าจะจ่ายจากงบประมาณรายจ่าย เงินทดรองราชการหรือเงินอื่นใดของกรุงเทพมหานคร</w:t>
      </w:r>
    </w:p>
    <w:p w:rsidR="00DD3CFD" w:rsidRDefault="00635DCC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</w:t>
      </w:r>
      <w:r w:rsidRPr="005D6D23">
        <w:rPr>
          <w:rFonts w:ascii="TH SarabunIT๙" w:hAnsi="TH SarabunIT๙" w:cs="TH SarabunIT๙" w:hint="cs"/>
          <w:b/>
          <w:bCs/>
          <w:cs/>
        </w:rPr>
        <w:t>“เงินทดรองราชการ”</w:t>
      </w:r>
      <w:r>
        <w:rPr>
          <w:rFonts w:ascii="TH SarabunIT๙" w:hAnsi="TH SarabunIT๙" w:cs="TH SarabunIT๙" w:hint="cs"/>
          <w:cs/>
        </w:rPr>
        <w:t xml:space="preserve"> หมายถึงเงินที่กรุงเทพมหานครโอนให้หน่วยงานยืมเพื่อทดรองจ่ายตามวงเงินที่ได้รับอนุมัติ เมื่อหน่วยงานใช้จ่ายเงินทดรองราชการแล้ว จะรวบรวมหลักฐานการจ่ายเพื่อเบิกเงิน</w:t>
      </w:r>
      <w:r w:rsidR="00DD3CFD">
        <w:rPr>
          <w:rFonts w:ascii="TH SarabunIT๙" w:hAnsi="TH SarabunIT๙" w:cs="TH SarabunIT๙" w:hint="cs"/>
          <w:cs/>
        </w:rPr>
        <w:t>งบประมาณมาชดใช้เงินทดรองราชการ</w:t>
      </w:r>
    </w:p>
    <w:p w:rsidR="00DD3CFD" w:rsidRDefault="00DD3CFD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</w:t>
      </w:r>
      <w:r w:rsidRPr="005D6D23">
        <w:rPr>
          <w:rFonts w:ascii="TH SarabunIT๙" w:hAnsi="TH SarabunIT๙" w:cs="TH SarabunIT๙" w:hint="cs"/>
          <w:b/>
          <w:bCs/>
          <w:cs/>
        </w:rPr>
        <w:t>“เงินยืมสะสม”</w:t>
      </w:r>
      <w:r>
        <w:rPr>
          <w:rFonts w:ascii="TH SarabunIT๙" w:hAnsi="TH SarabunIT๙" w:cs="TH SarabunIT๙" w:hint="cs"/>
          <w:cs/>
        </w:rPr>
        <w:t xml:space="preserve"> หมายถึงจำนวนเงินยืมสะสมที่หน่วยงานได้รับจากกรุงเทพมหานคร เพื่อ</w:t>
      </w:r>
    </w:p>
    <w:p w:rsidR="00DD3CFD" w:rsidRDefault="00DD3CFD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ดำเนินการตามโครงการ หรือกิจกรรมเร่งด่วนที่ไม่ได้ตั้งงบประมาณในปีนั้น ๆ ไว้ และเมื่อได้รับอนุมัติวงเงินจากผู้มีอำนาจให้ยืมแล้ว หน่วยงานจะต้องตั้งงบประมาณชดใช้คืนเงินยืมสะสมตามที่ข้อบัญญัติและระเบียบกำหนด</w:t>
      </w:r>
    </w:p>
    <w:p w:rsidR="00DD3CFD" w:rsidRDefault="00DD3CFD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</w:t>
      </w:r>
      <w:r w:rsidRPr="005D6D23">
        <w:rPr>
          <w:rFonts w:ascii="TH SarabunIT๙" w:hAnsi="TH SarabunIT๙" w:cs="TH SarabunIT๙" w:hint="cs"/>
          <w:b/>
          <w:bCs/>
          <w:cs/>
        </w:rPr>
        <w:t>“เงินยืมใช้ในราชการ”</w:t>
      </w:r>
      <w:r>
        <w:rPr>
          <w:rFonts w:ascii="TH SarabunIT๙" w:hAnsi="TH SarabunIT๙" w:cs="TH SarabunIT๙" w:hint="cs"/>
          <w:cs/>
        </w:rPr>
        <w:t xml:space="preserve"> หมายถึง จำนวนเงินยืมที่หน่วยงานได้รับจากกรุงเทพมหานครเพื่อไปทดรองจ่ายในการเดินทางไปราชการที่เกี่ยวข้องกับกรุงเทพมหานคร หรือปฏิบัติ</w:t>
      </w:r>
      <w:r w:rsidR="00EF3E8A">
        <w:rPr>
          <w:rFonts w:ascii="TH SarabunIT๙" w:hAnsi="TH SarabunIT๙" w:cs="TH SarabunIT๙" w:hint="cs"/>
          <w:cs/>
        </w:rPr>
        <w:t>ราชการอื่นใดในหน้าที่ของกรุงเทพมหานคร ตามวงเงินที่ได้รับอนุมัติ และจะต้องส่งชดใช้คืนภายในเวลาตามที่ระเบียบกำหนด</w:t>
      </w:r>
    </w:p>
    <w:p w:rsidR="00EF3E8A" w:rsidRDefault="00EF3E8A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</w:t>
      </w:r>
      <w:r w:rsidRPr="005D6D23">
        <w:rPr>
          <w:rFonts w:ascii="TH SarabunIT๙" w:hAnsi="TH SarabunIT๙" w:cs="TH SarabunIT๙" w:hint="cs"/>
          <w:b/>
          <w:bCs/>
          <w:cs/>
        </w:rPr>
        <w:t>“เงินยืมสะสมไปเป็นเงินทดรองราชการ”</w:t>
      </w:r>
      <w:r>
        <w:rPr>
          <w:rFonts w:ascii="TH SarabunIT๙" w:hAnsi="TH SarabunIT๙" w:cs="TH SarabunIT๙" w:hint="cs"/>
          <w:cs/>
        </w:rPr>
        <w:t xml:space="preserve"> หมายถึง จำนวนเงินยืมสะสมที่ได้รับจากกรุงเทพมหานคร เพื่อไปทดรองจ่ายก่อนตามวงเงินที่ได้รับอนุมัติจากผู้มีอำนาจ และหน่วยงานจะต้องส่งชดใช้</w:t>
      </w:r>
    </w:p>
    <w:p w:rsidR="00EF3E8A" w:rsidRDefault="00EF3E8A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คืนเงินภายใน ระยะเวลาที่ข้อบัญญัติและระเบียบกำหนด</w:t>
      </w:r>
    </w:p>
    <w:p w:rsidR="00EF3E8A" w:rsidRDefault="00EF3E8A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</w:t>
      </w:r>
      <w:r w:rsidRPr="005D6D23">
        <w:rPr>
          <w:rFonts w:ascii="TH SarabunIT๙" w:hAnsi="TH SarabunIT๙" w:cs="TH SarabunIT๙" w:hint="cs"/>
          <w:b/>
          <w:bCs/>
          <w:cs/>
        </w:rPr>
        <w:t>“การโอนอัตโนมัติ”</w:t>
      </w:r>
      <w:r>
        <w:rPr>
          <w:rFonts w:ascii="TH SarabunIT๙" w:hAnsi="TH SarabunIT๙" w:cs="TH SarabunIT๙" w:hint="cs"/>
          <w:cs/>
        </w:rPr>
        <w:t xml:space="preserve"> หมายถึง การโอนงบประมาณตามข้อบัญญัติงบประมาณรายจ่ายประจำปีของทุกหน่วยงาน ประเภทค่าซ่อมแซมและค่าวัสดุเครื่องจักรกล, ค่าวัสดุสำนักงาน, ค่าวัสดุน้ำมัน</w:t>
      </w:r>
      <w:r w:rsidRPr="00EF3E8A">
        <w:rPr>
          <w:rFonts w:ascii="TH SarabunIT๙" w:hAnsi="TH SarabunIT๙" w:cs="TH SarabunIT๙" w:hint="cs"/>
          <w:spacing w:val="-4"/>
          <w:cs/>
        </w:rPr>
        <w:t>เชื้อเพลิงและหล่อลื่น ค่าวัสดุยานพาหนะ และครุภัณฑ์ประเภทรถบรรทุกและรถโดยสาร โดยสำนัก</w:t>
      </w:r>
      <w:r>
        <w:rPr>
          <w:rFonts w:ascii="TH SarabunIT๙" w:hAnsi="TH SarabunIT๙" w:cs="TH SarabunIT๙" w:hint="cs"/>
          <w:cs/>
        </w:rPr>
        <w:t>งบประมาณจะเป็น</w:t>
      </w:r>
      <w:r>
        <w:rPr>
          <w:rFonts w:ascii="TH SarabunIT๙" w:hAnsi="TH SarabunIT๙" w:cs="TH SarabunIT๙" w:hint="cs"/>
          <w:cs/>
        </w:rPr>
        <w:lastRenderedPageBreak/>
        <w:t>ผู้ดำเนินการโอนงบประมาณดังกล่าวให้หน่วยงานที่ดำเนินการจัดซื้อ-จัดจ้างโดยตรง เพื่อให้เกิดความคล่องตัวในการปฏิบัติงาน</w:t>
      </w:r>
    </w:p>
    <w:p w:rsidR="00EF3E8A" w:rsidRDefault="00EF3E8A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</w:t>
      </w:r>
      <w:r w:rsidRPr="005D6D23">
        <w:rPr>
          <w:rFonts w:ascii="TH SarabunIT๙" w:hAnsi="TH SarabunIT๙" w:cs="TH SarabunIT๙" w:hint="cs"/>
          <w:b/>
          <w:bCs/>
          <w:cs/>
        </w:rPr>
        <w:t>“การกันเงินไว้เบิกเหลื่อมปี”</w:t>
      </w:r>
      <w:r>
        <w:rPr>
          <w:rFonts w:ascii="TH SarabunIT๙" w:hAnsi="TH SarabunIT๙" w:cs="TH SarabunIT๙" w:hint="cs"/>
          <w:cs/>
        </w:rPr>
        <w:t xml:space="preserve"> หมายถึง จำนวนเงินที่หน่วยงานก่อหนี้ผูกพันไว้ก่อนสิ้นปีงบประมาณโดยการซื้อ การจ้าง หรือการเช่าครั้งหนึ่งรายหนึ่งเป็นเงินตั้งแต่ห้าหมื่นบาทขึ้นไป แต่ไม่สามารถเบิกเงินไปชำระหนี้ผูกพันได้ภายในสิ้นปี ให้หน่วยงานนั้นกันเงินไว้เบิกเหลื่อมปีได้อีกหกเดือนปฏิทิน นับจากวัน</w:t>
      </w:r>
      <w:r w:rsidRPr="00EF3E8A">
        <w:rPr>
          <w:rFonts w:ascii="TH SarabunIT๙" w:hAnsi="TH SarabunIT๙" w:cs="TH SarabunIT๙" w:hint="cs"/>
          <w:spacing w:val="-2"/>
          <w:cs/>
        </w:rPr>
        <w:t>สิ้นปีงบประมาณ และให้รวมถึงกรณีที่ยังไม่ได้ก่อหนี้ผูกพัน แต่มีความจำเป็นต้องใช้เงินนั้นต่อไปอีก ให้</w:t>
      </w:r>
      <w:r>
        <w:rPr>
          <w:rFonts w:ascii="TH SarabunIT๙" w:hAnsi="TH SarabunIT๙" w:cs="TH SarabunIT๙" w:hint="cs"/>
          <w:cs/>
        </w:rPr>
        <w:t xml:space="preserve">หน่วยงาน </w:t>
      </w:r>
    </w:p>
    <w:p w:rsidR="00EF3E8A" w:rsidRDefault="00EF3E8A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ขออนุมัติจากผู้ว่าราชการกรุงเทพมหานครก่อน จึงจะกันไว้เบิกเหลื่อมปีได้</w:t>
      </w:r>
    </w:p>
    <w:p w:rsidR="00EF3E8A" w:rsidRDefault="00EF3E8A" w:rsidP="00005A30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</w:t>
      </w:r>
      <w:r w:rsidRPr="005D6D23">
        <w:rPr>
          <w:rFonts w:ascii="TH SarabunIT๙" w:hAnsi="TH SarabunIT๙" w:cs="TH SarabunIT๙" w:hint="cs"/>
          <w:b/>
          <w:bCs/>
          <w:cs/>
        </w:rPr>
        <w:t>“การขยายเวลากันเงินไว้เบิกเหลื่อมปี”</w:t>
      </w:r>
      <w:r>
        <w:rPr>
          <w:rFonts w:ascii="TH SarabunIT๙" w:hAnsi="TH SarabunIT๙" w:cs="TH SarabunIT๙" w:hint="cs"/>
          <w:cs/>
        </w:rPr>
        <w:t xml:space="preserve"> หมายถึง จำนวนที่หน่วยงานได้รับอนุมัติให้กันเงินไว้เบิกเหลื่อมปีแล้ว แต่ไม่สามารถเบิกจ่ายได้ทันภายในระยะเวลาที่กำหนดไว้ให้ขยายเวลาเบิกจ่ายไปได้อีกไม่เกินปีงบประมาณถัดไป แต่ถ้ามีความจำเป็นต้องขอเบิกจ่ายภายหลังเวลาดังกล่าว จะต้องเสนอขอความเห็นชอบจากสภากรุงเทพมหานครเป็นกรณีๆ ไป</w:t>
      </w:r>
    </w:p>
    <w:p w:rsidR="00C72C23" w:rsidRDefault="00F12795" w:rsidP="00075964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</w:t>
      </w:r>
      <w:r w:rsidRPr="005D6D23">
        <w:rPr>
          <w:rFonts w:ascii="TH SarabunIT๙" w:hAnsi="TH SarabunIT๙" w:cs="TH SarabunIT๙" w:hint="cs"/>
          <w:b/>
          <w:bCs/>
          <w:cs/>
        </w:rPr>
        <w:t>“รายงานมูลค่าทรัพย์สินประจำปี”</w:t>
      </w:r>
      <w:r>
        <w:rPr>
          <w:rFonts w:ascii="TH SarabunIT๙" w:hAnsi="TH SarabunIT๙" w:cs="TH SarabunIT๙" w:hint="cs"/>
          <w:cs/>
        </w:rPr>
        <w:t xml:space="preserve"> หมายถึงการสรุปภาพรวมทรัพย์สินที่ได้มาประจำปี และแสดงค่าเสื่อมราคาประจำปีที่เกิดขึ้นเพื่อนำไปประกอบในการจัดทำงบแสดงฐานะการเงินประจำปีของหน่วยงาน</w:t>
      </w:r>
    </w:p>
    <w:p w:rsidR="000B10A9" w:rsidRDefault="000B10A9" w:rsidP="00075964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9766A5">
        <w:rPr>
          <w:rFonts w:ascii="TH SarabunIT๙" w:hAnsi="TH SarabunIT๙" w:cs="TH SarabunIT๙" w:hint="cs"/>
          <w:b/>
          <w:bCs/>
          <w:cs/>
        </w:rPr>
        <w:t>“การพัสดุ”</w:t>
      </w:r>
      <w:r>
        <w:rPr>
          <w:rFonts w:ascii="TH SarabunIT๙" w:hAnsi="TH SarabunIT๙" w:cs="TH SarabunIT๙" w:hint="cs"/>
          <w:cs/>
        </w:rPr>
        <w:t xml:space="preserve"> หมาย</w:t>
      </w:r>
      <w:r w:rsidR="009766A5">
        <w:rPr>
          <w:rFonts w:ascii="TH SarabunIT๙" w:hAnsi="TH SarabunIT๙" w:cs="TH SarabunIT๙" w:hint="cs"/>
          <w:cs/>
        </w:rPr>
        <w:t>ถึง</w:t>
      </w:r>
      <w:r>
        <w:rPr>
          <w:rFonts w:ascii="TH SarabunIT๙" w:hAnsi="TH SarabunIT๙" w:cs="TH SarabunIT๙" w:hint="cs"/>
          <w:cs/>
        </w:rPr>
        <w:t xml:space="preserve"> การจัดทำเอง การซื้อ การจ้าง การจ้างที่ปรึกษา การจ้างออกแบบ และควบคุมงาน การแลกเปลี่ยน การเช่า การควบคุม </w:t>
      </w:r>
      <w:r w:rsidR="009766A5">
        <w:rPr>
          <w:rFonts w:ascii="TH SarabunIT๙" w:hAnsi="TH SarabunIT๙" w:cs="TH SarabunIT๙" w:hint="cs"/>
          <w:cs/>
        </w:rPr>
        <w:t>และ</w:t>
      </w:r>
      <w:r>
        <w:rPr>
          <w:rFonts w:ascii="TH SarabunIT๙" w:hAnsi="TH SarabunIT๙" w:cs="TH SarabunIT๙" w:hint="cs"/>
          <w:cs/>
        </w:rPr>
        <w:t>ก</w:t>
      </w:r>
      <w:r w:rsidR="009766A5">
        <w:rPr>
          <w:rFonts w:ascii="TH SarabunIT๙" w:hAnsi="TH SarabunIT๙" w:cs="TH SarabunIT๙" w:hint="cs"/>
          <w:cs/>
        </w:rPr>
        <w:t xml:space="preserve">ารจำหน่าย </w:t>
      </w:r>
    </w:p>
    <w:p w:rsidR="009766A5" w:rsidRDefault="009766A5" w:rsidP="00075964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9766A5">
        <w:rPr>
          <w:rFonts w:ascii="TH SarabunIT๙" w:hAnsi="TH SarabunIT๙" w:cs="TH SarabunIT๙" w:hint="cs"/>
          <w:b/>
          <w:bCs/>
          <w:cs/>
        </w:rPr>
        <w:t>“พัสดุ”</w:t>
      </w:r>
      <w:r>
        <w:rPr>
          <w:rFonts w:ascii="TH SarabunIT๙" w:hAnsi="TH SarabunIT๙" w:cs="TH SarabunIT๙" w:hint="cs"/>
          <w:cs/>
        </w:rPr>
        <w:t xml:space="preserve"> หมายถึง วัสดุ ครุภัณฑ์ ที่ดินและสิ่งก่อสร้าง ที่กำหนดไว้ในระเบียบกรุงเทพมหานคร</w:t>
      </w:r>
    </w:p>
    <w:p w:rsidR="009766A5" w:rsidRDefault="009766A5" w:rsidP="00075964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ว่าด้วยการกำหนดประเภทรายรับ รายจ่าย และการปฏิบัติเกี่ยวกับงบประมาณ</w:t>
      </w:r>
    </w:p>
    <w:p w:rsidR="009766A5" w:rsidRDefault="009766A5" w:rsidP="00075964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9766A5">
        <w:rPr>
          <w:rFonts w:ascii="TH SarabunIT๙" w:hAnsi="TH SarabunIT๙" w:cs="TH SarabunIT๙" w:hint="cs"/>
          <w:b/>
          <w:bCs/>
          <w:cs/>
        </w:rPr>
        <w:t>“การซื้อ”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หมายถึง การซื้อ</w:t>
      </w:r>
      <w:r w:rsidR="008C581E">
        <w:rPr>
          <w:rFonts w:ascii="TH SarabunIT๙" w:hAnsi="TH SarabunIT๙" w:cs="TH SarabunIT๙" w:hint="cs"/>
          <w:cs/>
        </w:rPr>
        <w:t>พัสดุทุกชนิดทั้งที่มีการติดตั้ง ทดลอง และบริการที่เกี่ยวเนื่องอื่น ๆ</w:t>
      </w:r>
    </w:p>
    <w:p w:rsidR="008C581E" w:rsidRDefault="008C581E" w:rsidP="00075964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แต่ไม่รวมถึงการจัดหาพัสดุในลักษณะการจ้าง</w:t>
      </w:r>
    </w:p>
    <w:p w:rsidR="008C581E" w:rsidRPr="009766A5" w:rsidRDefault="008C581E" w:rsidP="00075964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 w:rsidRPr="009766A5">
        <w:rPr>
          <w:rFonts w:ascii="TH SarabunIT๙" w:hAnsi="TH SarabunIT๙" w:cs="TH SarabunIT๙" w:hint="cs"/>
          <w:b/>
          <w:bCs/>
          <w:cs/>
        </w:rPr>
        <w:t>“การ</w:t>
      </w:r>
      <w:r>
        <w:rPr>
          <w:rFonts w:ascii="TH SarabunIT๙" w:hAnsi="TH SarabunIT๙" w:cs="TH SarabunIT๙" w:hint="cs"/>
          <w:b/>
          <w:bCs/>
          <w:cs/>
        </w:rPr>
        <w:t>จ้าง</w:t>
      </w:r>
      <w:r w:rsidRPr="009766A5">
        <w:rPr>
          <w:rFonts w:ascii="TH SarabunIT๙" w:hAnsi="TH SarabunIT๙" w:cs="TH SarabunIT๙" w:hint="cs"/>
          <w:b/>
          <w:bCs/>
          <w:cs/>
        </w:rPr>
        <w:t>”</w:t>
      </w:r>
      <w:r>
        <w:rPr>
          <w:rFonts w:ascii="TH SarabunIT๙" w:hAnsi="TH SarabunIT๙" w:cs="TH SarabunIT๙" w:hint="cs"/>
          <w:cs/>
        </w:rPr>
        <w:t xml:space="preserve"> หมายถึง การจ้างทำของและรับขนตามประมวลกฎหมายแพ่งและพาณิชย์ การจ้างออกแบบและก่อสร้าง และการจ้างเหมาบริการ แต่ไม่รวมถึงการจ้างลูกจ้างของกรุงเทพมหานคร การรับขนในการเดินทางไปราชการตามกฎหมายว่าด้วยค่าใช้จ่ายในการเดินทางไปราชการ   การจ้างที่ปรึกษา   การจ้างออกแบบและควบคุมงาน และการจ้างแรงงานตามประมวลกฎหมายแพ่งและพาณิชย์</w:t>
      </w:r>
    </w:p>
    <w:p w:rsidR="009766A5" w:rsidRDefault="009766A5" w:rsidP="00075964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9766A5">
        <w:rPr>
          <w:rFonts w:ascii="TH SarabunIT๙" w:hAnsi="TH SarabunIT๙" w:cs="TH SarabunIT๙" w:hint="cs"/>
          <w:b/>
          <w:bCs/>
          <w:cs/>
        </w:rPr>
        <w:t>“ผู้สั่งซื้อ”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9766A5">
        <w:rPr>
          <w:rFonts w:ascii="TH SarabunIT๙" w:hAnsi="TH SarabunIT๙" w:cs="TH SarabunIT๙" w:hint="cs"/>
          <w:cs/>
        </w:rPr>
        <w:t xml:space="preserve">หมายถึง </w:t>
      </w:r>
      <w:r>
        <w:rPr>
          <w:rFonts w:ascii="TH SarabunIT๙" w:hAnsi="TH SarabunIT๙" w:cs="TH SarabunIT๙" w:hint="cs"/>
          <w:cs/>
        </w:rPr>
        <w:t>ผู้มีอำนาจสั่งอนุญาตให้ซื้อ</w:t>
      </w:r>
    </w:p>
    <w:p w:rsidR="009766A5" w:rsidRDefault="009766A5" w:rsidP="00075964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9766A5">
        <w:rPr>
          <w:rFonts w:ascii="TH SarabunIT๙" w:hAnsi="TH SarabunIT๙" w:cs="TH SarabunIT๙" w:hint="cs"/>
          <w:b/>
          <w:bCs/>
          <w:cs/>
        </w:rPr>
        <w:t>“ผู้สั่งจ้าง”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9766A5">
        <w:rPr>
          <w:rFonts w:ascii="TH SarabunIT๙" w:hAnsi="TH SarabunIT๙" w:cs="TH SarabunIT๙" w:hint="cs"/>
          <w:cs/>
        </w:rPr>
        <w:t>หมายถึง</w:t>
      </w:r>
      <w:r>
        <w:rPr>
          <w:rFonts w:ascii="TH SarabunIT๙" w:hAnsi="TH SarabunIT๙" w:cs="TH SarabunIT๙" w:hint="cs"/>
          <w:cs/>
        </w:rPr>
        <w:t xml:space="preserve"> ผู้มีอำนาจสั่งอนุญาตให้จ้าง</w:t>
      </w:r>
    </w:p>
    <w:p w:rsidR="00FD795D" w:rsidRDefault="002E70E1" w:rsidP="00075964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CB6D17">
        <w:rPr>
          <w:rFonts w:ascii="TH SarabunIT๙" w:hAnsi="TH SarabunIT๙" w:cs="TH SarabunIT๙" w:hint="cs"/>
          <w:b/>
          <w:bCs/>
          <w:color w:val="000000" w:themeColor="text1"/>
          <w:cs/>
        </w:rPr>
        <w:t>“เจ้าหนี้”</w:t>
      </w:r>
      <w:r w:rsidRPr="002E70E1">
        <w:rPr>
          <w:rFonts w:ascii="TH SarabunIT๙" w:hAnsi="TH SarabunIT๙" w:cs="TH SarabunIT๙" w:hint="cs"/>
          <w:color w:val="FF0000"/>
          <w:cs/>
        </w:rPr>
        <w:t xml:space="preserve"> </w:t>
      </w:r>
      <w:r w:rsidRPr="002E70E1">
        <w:rPr>
          <w:rFonts w:ascii="TH SarabunIT๙" w:hAnsi="TH SarabunIT๙" w:cs="TH SarabunIT๙" w:hint="cs"/>
          <w:cs/>
        </w:rPr>
        <w:t>หมายถึง ผู้ขาย</w:t>
      </w:r>
      <w:r>
        <w:rPr>
          <w:rFonts w:ascii="TH SarabunIT๙" w:hAnsi="TH SarabunIT๙" w:cs="TH SarabunIT๙" w:hint="cs"/>
          <w:cs/>
        </w:rPr>
        <w:t>เชื่อ</w:t>
      </w:r>
      <w:r w:rsidR="00FD795D">
        <w:rPr>
          <w:rFonts w:ascii="TH SarabunIT๙" w:hAnsi="TH SarabunIT๙" w:cs="TH SarabunIT๙" w:hint="cs"/>
          <w:cs/>
        </w:rPr>
        <w:t>หรือ</w:t>
      </w:r>
      <w:r>
        <w:rPr>
          <w:rFonts w:ascii="TH SarabunIT๙" w:hAnsi="TH SarabunIT๙" w:cs="TH SarabunIT๙" w:hint="cs"/>
          <w:cs/>
        </w:rPr>
        <w:t>ให้</w:t>
      </w:r>
      <w:r w:rsidR="00FD795D">
        <w:rPr>
          <w:rFonts w:ascii="TH SarabunIT๙" w:hAnsi="TH SarabunIT๙" w:cs="TH SarabunIT๙" w:hint="cs"/>
          <w:cs/>
        </w:rPr>
        <w:t>กู้ยืมทรัพย์</w:t>
      </w:r>
      <w:r>
        <w:rPr>
          <w:rFonts w:ascii="TH SarabunIT๙" w:hAnsi="TH SarabunIT๙" w:cs="TH SarabunIT๙" w:hint="cs"/>
          <w:cs/>
        </w:rPr>
        <w:t>แก่</w:t>
      </w:r>
      <w:r w:rsidR="00FD795D">
        <w:rPr>
          <w:rFonts w:ascii="TH SarabunIT๙" w:hAnsi="TH SarabunIT๙" w:cs="TH SarabunIT๙" w:hint="cs"/>
          <w:cs/>
        </w:rPr>
        <w:t>บุคคล</w:t>
      </w:r>
      <w:r>
        <w:rPr>
          <w:rFonts w:ascii="TH SarabunIT๙" w:hAnsi="TH SarabunIT๙" w:cs="TH SarabunIT๙" w:hint="cs"/>
          <w:cs/>
        </w:rPr>
        <w:t xml:space="preserve">ซึ่งเรียกว่าลูกหนี้ </w:t>
      </w:r>
      <w:r w:rsidR="00FD795D">
        <w:rPr>
          <w:rFonts w:ascii="TH SarabunIT๙" w:hAnsi="TH SarabunIT๙" w:cs="TH SarabunIT๙" w:hint="cs"/>
          <w:cs/>
        </w:rPr>
        <w:t>บุคคลซึ่งมีมูลหนี้</w:t>
      </w:r>
    </w:p>
    <w:p w:rsidR="002E70E1" w:rsidRDefault="00FD795D" w:rsidP="00075964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เหนือบุคคลอีกคนเหนึ่งซึ่งเรียกว่าลูกหนี้ </w:t>
      </w:r>
      <w:r w:rsidR="002E70E1">
        <w:rPr>
          <w:rFonts w:ascii="TH SarabunIT๙" w:hAnsi="TH SarabunIT๙" w:cs="TH SarabunIT๙" w:hint="cs"/>
          <w:cs/>
        </w:rPr>
        <w:t>และมีสิทธิที่จะเรียกให้ลูกหนี้ชำระหนี้ได้</w:t>
      </w:r>
    </w:p>
    <w:p w:rsidR="00CB6D17" w:rsidRDefault="002E70E1" w:rsidP="00075964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  <w:spacing w:val="-6"/>
        </w:rPr>
      </w:pPr>
      <w:r>
        <w:rPr>
          <w:rFonts w:ascii="TH SarabunIT๙" w:hAnsi="TH SarabunIT๙" w:cs="TH SarabunIT๙" w:hint="cs"/>
          <w:cs/>
        </w:rPr>
        <w:tab/>
        <w:t>“</w:t>
      </w:r>
      <w:r w:rsidRPr="002E70E1">
        <w:rPr>
          <w:rFonts w:ascii="TH SarabunIT๙" w:hAnsi="TH SarabunIT๙" w:cs="TH SarabunIT๙" w:hint="cs"/>
          <w:b/>
          <w:bCs/>
          <w:cs/>
        </w:rPr>
        <w:t>ส่วนราชการในสังกัดสำนักการแพทย์”</w:t>
      </w:r>
      <w:r>
        <w:rPr>
          <w:rFonts w:ascii="TH SarabunIT๙" w:hAnsi="TH SarabunIT๙" w:cs="TH SarabunIT๙" w:hint="cs"/>
          <w:cs/>
        </w:rPr>
        <w:t xml:space="preserve"> หมายถึง สำนักงานเลขานุการ กองวิชาการ โรงพยาบาลกลาง โรงพยาบาลตากสิน </w:t>
      </w:r>
      <w:r w:rsidR="00CB6D17">
        <w:rPr>
          <w:rFonts w:ascii="TH SarabunIT๙" w:hAnsi="TH SarabunIT๙" w:cs="TH SarabunIT๙" w:hint="cs"/>
          <w:spacing w:val="-4"/>
          <w:cs/>
        </w:rPr>
        <w:t xml:space="preserve"> </w:t>
      </w:r>
      <w:r w:rsidRPr="00675F0F">
        <w:rPr>
          <w:rFonts w:ascii="TH SarabunIT๙" w:hAnsi="TH SarabunIT๙" w:cs="TH SarabunIT๙" w:hint="cs"/>
          <w:spacing w:val="-4"/>
          <w:cs/>
        </w:rPr>
        <w:t xml:space="preserve">โรงพยาบาลเจริญกรุงประชารักษ์ </w:t>
      </w:r>
      <w:r w:rsidR="00CB6D17">
        <w:rPr>
          <w:rFonts w:ascii="TH SarabunIT๙" w:hAnsi="TH SarabunIT๙" w:cs="TH SarabunIT๙" w:hint="cs"/>
          <w:spacing w:val="-4"/>
          <w:cs/>
        </w:rPr>
        <w:t xml:space="preserve"> </w:t>
      </w:r>
      <w:r w:rsidRPr="00675F0F">
        <w:rPr>
          <w:rFonts w:ascii="TH SarabunIT๙" w:hAnsi="TH SarabunIT๙" w:cs="TH SarabunIT๙" w:hint="cs"/>
          <w:spacing w:val="-4"/>
          <w:cs/>
        </w:rPr>
        <w:t>โรงพยาบาลหลวงพ่อ</w:t>
      </w:r>
      <w:r w:rsidRPr="00675F0F">
        <w:rPr>
          <w:rFonts w:ascii="TH SarabunIT๙" w:hAnsi="TH SarabunIT๙" w:cs="TH SarabunIT๙" w:hint="cs"/>
          <w:spacing w:val="-6"/>
          <w:cs/>
        </w:rPr>
        <w:t xml:space="preserve">ทวีศักดิ์ </w:t>
      </w:r>
    </w:p>
    <w:p w:rsidR="002E70E1" w:rsidRPr="002E70E1" w:rsidRDefault="002E70E1" w:rsidP="00075964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  <w:cs/>
        </w:rPr>
      </w:pPr>
      <w:r w:rsidRPr="00675F0F">
        <w:rPr>
          <w:rFonts w:ascii="TH SarabunIT๙" w:hAnsi="TH SarabunIT๙" w:cs="TH SarabunIT๙" w:hint="cs"/>
          <w:spacing w:val="-6"/>
          <w:cs/>
        </w:rPr>
        <w:t>ชุตินฺธโร</w:t>
      </w:r>
      <w:r w:rsidR="00FD795D">
        <w:rPr>
          <w:rFonts w:ascii="TH SarabunIT๙" w:hAnsi="TH SarabunIT๙" w:cs="TH SarabunIT๙" w:hint="cs"/>
          <w:spacing w:val="-6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อุทิศ </w:t>
      </w:r>
      <w:r w:rsidR="00CB6D17">
        <w:rPr>
          <w:rFonts w:ascii="TH SarabunIT๙" w:hAnsi="TH SarabunIT๙" w:cs="TH SarabunIT๙" w:hint="cs"/>
          <w:cs/>
        </w:rPr>
        <w:t xml:space="preserve"> </w:t>
      </w:r>
      <w:r w:rsidR="00675F0F">
        <w:rPr>
          <w:rFonts w:ascii="TH SarabunIT๙" w:hAnsi="TH SarabunIT๙" w:cs="TH SarabunIT๙" w:hint="cs"/>
          <w:cs/>
        </w:rPr>
        <w:t>โรงพยาบาลเวช</w:t>
      </w:r>
      <w:r w:rsidR="00CB6D17">
        <w:rPr>
          <w:rFonts w:ascii="TH SarabunIT๙" w:hAnsi="TH SarabunIT๙" w:cs="TH SarabunIT๙" w:hint="cs"/>
          <w:cs/>
        </w:rPr>
        <w:t>การุณรัศมิ์  โรงพยาบาลลาดกระบังกรุงเทพมหานคร โรงพยาบาลราชพิพัฒน์ โรงพยาบาลสิรินธร  ศูนย์บริการการแพทย์ฉุกเฉินกรุงเทพมหานคร (ศูนย์เอราวัณ)</w:t>
      </w:r>
    </w:p>
    <w:p w:rsidR="008C581E" w:rsidRPr="009766A5" w:rsidRDefault="008C581E" w:rsidP="00075964">
      <w:pPr>
        <w:tabs>
          <w:tab w:val="left" w:pos="1260"/>
        </w:tabs>
        <w:spacing w:after="0" w:line="240" w:lineRule="auto"/>
        <w:rPr>
          <w:rFonts w:ascii="TH SarabunIT๙" w:hAnsi="TH SarabunIT๙" w:cs="TH SarabunIT๙"/>
          <w:cs/>
        </w:rPr>
      </w:pPr>
    </w:p>
    <w:sectPr w:rsidR="008C581E" w:rsidRPr="009766A5" w:rsidSect="00F93B79">
      <w:pgSz w:w="11906" w:h="16838"/>
      <w:pgMar w:top="1440" w:right="1416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A7F22"/>
    <w:multiLevelType w:val="hybridMultilevel"/>
    <w:tmpl w:val="6898F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33A9A"/>
    <w:multiLevelType w:val="hybridMultilevel"/>
    <w:tmpl w:val="560CA03C"/>
    <w:lvl w:ilvl="0" w:tplc="C0286446">
      <w:start w:val="4"/>
      <w:numFmt w:val="bullet"/>
      <w:lvlText w:val=""/>
      <w:lvlJc w:val="left"/>
      <w:pPr>
        <w:ind w:left="2520" w:hanging="360"/>
      </w:pPr>
      <w:rPr>
        <w:rFonts w:ascii="Symbol" w:eastAsiaTheme="minorEastAsia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56FD5E9D"/>
    <w:multiLevelType w:val="hybridMultilevel"/>
    <w:tmpl w:val="3F46B46E"/>
    <w:lvl w:ilvl="0" w:tplc="8C643E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5F53C8B"/>
    <w:multiLevelType w:val="hybridMultilevel"/>
    <w:tmpl w:val="BEBA9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BF0A57"/>
    <w:multiLevelType w:val="hybridMultilevel"/>
    <w:tmpl w:val="3E687C5E"/>
    <w:lvl w:ilvl="0" w:tplc="7EA066B8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isplayBackgroundShape/>
  <w:defaultTabStop w:val="720"/>
  <w:characterSpacingControl w:val="doNotCompress"/>
  <w:compat>
    <w:applyBreakingRules/>
    <w:useFELayout/>
  </w:compat>
  <w:rsids>
    <w:rsidRoot w:val="005D173A"/>
    <w:rsid w:val="00005A30"/>
    <w:rsid w:val="00034D33"/>
    <w:rsid w:val="00034D69"/>
    <w:rsid w:val="00075964"/>
    <w:rsid w:val="000A201D"/>
    <w:rsid w:val="000B10A9"/>
    <w:rsid w:val="000E245F"/>
    <w:rsid w:val="0012283D"/>
    <w:rsid w:val="00135A69"/>
    <w:rsid w:val="00150298"/>
    <w:rsid w:val="00150A89"/>
    <w:rsid w:val="00150D7D"/>
    <w:rsid w:val="00162F72"/>
    <w:rsid w:val="0018037D"/>
    <w:rsid w:val="00181CA8"/>
    <w:rsid w:val="00181F33"/>
    <w:rsid w:val="001B0A5A"/>
    <w:rsid w:val="001C6464"/>
    <w:rsid w:val="001D6F11"/>
    <w:rsid w:val="001F4649"/>
    <w:rsid w:val="00216A47"/>
    <w:rsid w:val="002219DC"/>
    <w:rsid w:val="0023153E"/>
    <w:rsid w:val="00251A04"/>
    <w:rsid w:val="002E70E1"/>
    <w:rsid w:val="003B2847"/>
    <w:rsid w:val="003C085A"/>
    <w:rsid w:val="00401584"/>
    <w:rsid w:val="00445451"/>
    <w:rsid w:val="00490BB2"/>
    <w:rsid w:val="004A40F7"/>
    <w:rsid w:val="004E2AF2"/>
    <w:rsid w:val="004E482C"/>
    <w:rsid w:val="004F7B28"/>
    <w:rsid w:val="00500425"/>
    <w:rsid w:val="005418D8"/>
    <w:rsid w:val="00556368"/>
    <w:rsid w:val="00583598"/>
    <w:rsid w:val="005874CD"/>
    <w:rsid w:val="005A58DE"/>
    <w:rsid w:val="005D173A"/>
    <w:rsid w:val="005D6D23"/>
    <w:rsid w:val="005E0BBA"/>
    <w:rsid w:val="005F265A"/>
    <w:rsid w:val="00635DCC"/>
    <w:rsid w:val="00673008"/>
    <w:rsid w:val="00675F0F"/>
    <w:rsid w:val="00677CF6"/>
    <w:rsid w:val="0068342F"/>
    <w:rsid w:val="00735559"/>
    <w:rsid w:val="007F2D2C"/>
    <w:rsid w:val="00823B46"/>
    <w:rsid w:val="008C581E"/>
    <w:rsid w:val="008D0904"/>
    <w:rsid w:val="008E7BE8"/>
    <w:rsid w:val="009730BD"/>
    <w:rsid w:val="009766A5"/>
    <w:rsid w:val="0099548C"/>
    <w:rsid w:val="00A24B27"/>
    <w:rsid w:val="00A25BDD"/>
    <w:rsid w:val="00AA0A50"/>
    <w:rsid w:val="00AA6B28"/>
    <w:rsid w:val="00B15332"/>
    <w:rsid w:val="00B62123"/>
    <w:rsid w:val="00BC4ABB"/>
    <w:rsid w:val="00BE05F5"/>
    <w:rsid w:val="00C01EE1"/>
    <w:rsid w:val="00C0490B"/>
    <w:rsid w:val="00C105CD"/>
    <w:rsid w:val="00C574AB"/>
    <w:rsid w:val="00C72C23"/>
    <w:rsid w:val="00CB1BC7"/>
    <w:rsid w:val="00CB6D17"/>
    <w:rsid w:val="00D018DB"/>
    <w:rsid w:val="00D5084A"/>
    <w:rsid w:val="00D50CC8"/>
    <w:rsid w:val="00DD1064"/>
    <w:rsid w:val="00DD3CFD"/>
    <w:rsid w:val="00E12192"/>
    <w:rsid w:val="00E60286"/>
    <w:rsid w:val="00E62DF4"/>
    <w:rsid w:val="00EA7270"/>
    <w:rsid w:val="00EC253B"/>
    <w:rsid w:val="00EF3E8A"/>
    <w:rsid w:val="00F12795"/>
    <w:rsid w:val="00F34D2D"/>
    <w:rsid w:val="00F43810"/>
    <w:rsid w:val="00F828DB"/>
    <w:rsid w:val="00F8710E"/>
    <w:rsid w:val="00F93B79"/>
    <w:rsid w:val="00FB6708"/>
    <w:rsid w:val="00FB694C"/>
    <w:rsid w:val="00FB7E54"/>
    <w:rsid w:val="00FD795D"/>
    <w:rsid w:val="00FE1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EastAsia" w:hAnsi="TH SarabunPSK" w:cs="TH SarabunPSK"/>
        <w:sz w:val="32"/>
        <w:szCs w:val="32"/>
        <w:lang w:val="en-US" w:eastAsia="ko-KR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01EE1"/>
    <w:rPr>
      <w:rFonts w:cs="Angsana New"/>
      <w:szCs w:val="40"/>
    </w:rPr>
  </w:style>
  <w:style w:type="character" w:customStyle="1" w:styleId="a4">
    <w:name w:val="วันที่ อักขระ"/>
    <w:basedOn w:val="a0"/>
    <w:link w:val="a3"/>
    <w:uiPriority w:val="99"/>
    <w:semiHidden/>
    <w:rsid w:val="00C01EE1"/>
    <w:rPr>
      <w:rFonts w:cs="Angsana New"/>
      <w:szCs w:val="40"/>
    </w:rPr>
  </w:style>
  <w:style w:type="paragraph" w:styleId="a5">
    <w:name w:val="List Paragraph"/>
    <w:basedOn w:val="a"/>
    <w:uiPriority w:val="34"/>
    <w:qFormat/>
    <w:rsid w:val="00C01EE1"/>
    <w:pPr>
      <w:ind w:left="720"/>
      <w:contextualSpacing/>
    </w:pPr>
    <w:rPr>
      <w:rFonts w:cs="Angsana New"/>
      <w:szCs w:val="40"/>
    </w:rPr>
  </w:style>
  <w:style w:type="table" w:styleId="a6">
    <w:name w:val="Table Grid"/>
    <w:basedOn w:val="a1"/>
    <w:uiPriority w:val="59"/>
    <w:rsid w:val="00683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63409-1007-4FBE-BEAD-66DF5B868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CyberWarez</Company>
  <LinksUpToDate>false</LinksUpToDate>
  <CharactersWithSpaces>5050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Hatem20</dc:creator>
  <cp:keywords/>
  <dc:description/>
  <cp:lastModifiedBy>Student</cp:lastModifiedBy>
  <cp:revision>2</cp:revision>
  <cp:lastPrinted>2012-07-19T09:31:00Z</cp:lastPrinted>
  <dcterms:created xsi:type="dcterms:W3CDTF">2012-07-23T03:40:00Z</dcterms:created>
  <dcterms:modified xsi:type="dcterms:W3CDTF">2012-07-23T03:40:00Z</dcterms:modified>
</cp:coreProperties>
</file>